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86" w:rsidRPr="00AD3920" w:rsidRDefault="00B57086" w:rsidP="00B5708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ОТЧЕТ</w:t>
      </w:r>
    </w:p>
    <w:p w:rsidR="00B57086" w:rsidRPr="00AD3920" w:rsidRDefault="00B57086" w:rsidP="00B5708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7086" w:rsidRPr="00AD3920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за осъществената читалищна дейност и изразходваните от бюджета средства на читалище „Екзарх Антим </w:t>
      </w:r>
      <w:r w:rsidRPr="00AD3920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I- </w:t>
      </w:r>
      <w:r w:rsidRPr="00AD3920">
        <w:rPr>
          <w:rFonts w:ascii="Times New Roman" w:eastAsia="Calibri" w:hAnsi="Times New Roman" w:cs="Times New Roman"/>
          <w:sz w:val="32"/>
          <w:szCs w:val="32"/>
        </w:rPr>
        <w:t>1936г.”с. Орешник, община Тополовград, област Хасково през 20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2</w:t>
      </w:r>
      <w:r>
        <w:rPr>
          <w:rFonts w:ascii="Times New Roman" w:eastAsia="Calibri" w:hAnsi="Times New Roman" w:cs="Times New Roman"/>
          <w:sz w:val="32"/>
          <w:szCs w:val="32"/>
        </w:rPr>
        <w:t>1</w:t>
      </w:r>
      <w:r>
        <w:rPr>
          <w:rFonts w:ascii="Times New Roman" w:eastAsia="Calibri" w:hAnsi="Times New Roman" w:cs="Times New Roman"/>
          <w:sz w:val="32"/>
          <w:szCs w:val="32"/>
        </w:rPr>
        <w:t>г</w:t>
      </w:r>
      <w:r w:rsidRPr="00AD392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B57086" w:rsidRPr="00AD3920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57086" w:rsidRPr="00AD3920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AD3920">
        <w:rPr>
          <w:rFonts w:ascii="Times New Roman" w:eastAsia="Calibri" w:hAnsi="Times New Roman" w:cs="Times New Roman"/>
          <w:sz w:val="32"/>
          <w:szCs w:val="32"/>
        </w:rPr>
        <w:tab/>
      </w:r>
      <w:r w:rsidRPr="00AD3920">
        <w:rPr>
          <w:rFonts w:ascii="Times New Roman" w:eastAsia="Calibri" w:hAnsi="Times New Roman" w:cs="Times New Roman"/>
          <w:sz w:val="28"/>
          <w:szCs w:val="28"/>
        </w:rPr>
        <w:t>В читалището през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година са съществували и провеждали дейност следните групи:</w:t>
      </w:r>
    </w:p>
    <w:p w:rsidR="00B57086" w:rsidRPr="00AD3920" w:rsidRDefault="00B57086" w:rsidP="00B57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души;</w:t>
      </w:r>
    </w:p>
    <w:p w:rsidR="00B57086" w:rsidRPr="00AD3920" w:rsidRDefault="00B57086" w:rsidP="00B57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Коледарска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младежка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D3920">
        <w:rPr>
          <w:rFonts w:ascii="Times New Roman" w:eastAsia="Calibri" w:hAnsi="Times New Roman" w:cs="Times New Roman"/>
          <w:sz w:val="28"/>
          <w:szCs w:val="28"/>
        </w:rPr>
        <w:t>души;</w:t>
      </w:r>
    </w:p>
    <w:p w:rsidR="00B57086" w:rsidRPr="00AD3920" w:rsidRDefault="00B57086" w:rsidP="00B57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Група за автентичен фолклор „Орехче”-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</w:t>
      </w:r>
    </w:p>
    <w:p w:rsidR="00B57086" w:rsidRPr="00AD3920" w:rsidRDefault="00B57086" w:rsidP="00B5708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4.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Лазарска група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души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;                          </w:t>
      </w:r>
    </w:p>
    <w:p w:rsidR="00B57086" w:rsidRPr="00AD3920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през годината се е изявила веднъж-на 1-ви януари.</w:t>
      </w:r>
    </w:p>
    <w:p w:rsidR="00B57086" w:rsidRPr="003410D5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за автентичен фолклор „Орехче”е със следните участия: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</w:p>
    <w:p w:rsidR="00B57086" w:rsidRDefault="00B57086" w:rsidP="00B570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март, баба Марта;</w:t>
      </w:r>
    </w:p>
    <w:p w:rsidR="00B57086" w:rsidRPr="00AD3920" w:rsidRDefault="00B57086" w:rsidP="00B570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събора „Св.Троица“</w:t>
      </w:r>
    </w:p>
    <w:p w:rsidR="00B57086" w:rsidRPr="00AD3920" w:rsidRDefault="00B57086" w:rsidP="00B5708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Други проведени мероприятия:</w:t>
      </w:r>
    </w:p>
    <w:p w:rsidR="00B57086" w:rsidRPr="00AD3920" w:rsidRDefault="00B57086" w:rsidP="00B570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Възстановка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на обичая „Бабуване” по случай деня на родилната помощ 21.01 -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Бабинден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7086" w:rsidRPr="00AD3920" w:rsidRDefault="00B57086" w:rsidP="00B570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Беседа, посветена на живота и делото на Васил Левски;</w:t>
      </w:r>
    </w:p>
    <w:p w:rsidR="00B57086" w:rsidRPr="00AD3920" w:rsidRDefault="00B57086" w:rsidP="00B570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Рецитал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по случай Националния празник на България- 3- март</w:t>
      </w:r>
    </w:p>
    <w:p w:rsidR="00B57086" w:rsidRPr="00DE79EE" w:rsidRDefault="00B57086" w:rsidP="00B570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9EE">
        <w:rPr>
          <w:rFonts w:ascii="Times New Roman" w:eastAsia="Calibri" w:hAnsi="Times New Roman" w:cs="Times New Roman"/>
          <w:sz w:val="28"/>
          <w:szCs w:val="28"/>
        </w:rPr>
        <w:t>Изразходваните средства на Читалището от бюджета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E79EE">
        <w:rPr>
          <w:rFonts w:ascii="Times New Roman" w:eastAsia="Calibri" w:hAnsi="Times New Roman" w:cs="Times New Roman"/>
          <w:sz w:val="28"/>
          <w:szCs w:val="28"/>
        </w:rPr>
        <w:t xml:space="preserve"> г. са следните:</w:t>
      </w:r>
    </w:p>
    <w:p w:rsidR="00B57086" w:rsidRPr="00AD3920" w:rsidRDefault="00B57086" w:rsidP="00B5708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Заплати и осигуровки – </w:t>
      </w:r>
      <w:r>
        <w:rPr>
          <w:rFonts w:ascii="Times New Roman" w:eastAsia="Calibri" w:hAnsi="Times New Roman" w:cs="Times New Roman"/>
          <w:sz w:val="28"/>
          <w:szCs w:val="28"/>
        </w:rPr>
        <w:t>11 539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</w:p>
    <w:p w:rsidR="00B57086" w:rsidRPr="00AD3920" w:rsidRDefault="00B57086" w:rsidP="00B5708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Веществена издръжка- </w:t>
      </w:r>
      <w:r>
        <w:rPr>
          <w:rFonts w:ascii="Times New Roman" w:eastAsia="Calibri" w:hAnsi="Times New Roman" w:cs="Times New Roman"/>
          <w:sz w:val="28"/>
          <w:szCs w:val="28"/>
        </w:rPr>
        <w:t>149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</w:p>
    <w:p w:rsidR="00B57086" w:rsidRPr="00AD3920" w:rsidRDefault="00B57086" w:rsidP="00B5708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Изразходваните средства за развиване на читалищна дейност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1г. </w:t>
      </w:r>
      <w:bookmarkStart w:id="0" w:name="_GoBack"/>
      <w:bookmarkEnd w:id="0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са следните:</w:t>
      </w:r>
    </w:p>
    <w:p w:rsidR="00B57086" w:rsidRPr="00AD3920" w:rsidRDefault="00B57086" w:rsidP="00B570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Награди и материали за:</w:t>
      </w:r>
    </w:p>
    <w:p w:rsidR="00B57086" w:rsidRDefault="00B57086" w:rsidP="00B5708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Обичая „Бабуване ”по случай деня на родилната помощ </w:t>
      </w:r>
    </w:p>
    <w:p w:rsidR="00B57086" w:rsidRPr="00CC2C3A" w:rsidRDefault="00B57086" w:rsidP="00B5708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Всички тези средства са осигурени от спонсорство в натура.</w:t>
      </w:r>
    </w:p>
    <w:p w:rsidR="00B57086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086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086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086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086" w:rsidRDefault="00B57086" w:rsidP="00B57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086" w:rsidRDefault="00B57086" w:rsidP="00B57086"/>
    <w:p w:rsidR="00E424E3" w:rsidRDefault="00E424E3"/>
    <w:sectPr w:rsidR="00E4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5CC"/>
    <w:multiLevelType w:val="hybridMultilevel"/>
    <w:tmpl w:val="DED29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0150"/>
    <w:multiLevelType w:val="hybridMultilevel"/>
    <w:tmpl w:val="43BCF38C"/>
    <w:lvl w:ilvl="0" w:tplc="1B0272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B651D0"/>
    <w:multiLevelType w:val="hybridMultilevel"/>
    <w:tmpl w:val="9CC8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D310D"/>
    <w:multiLevelType w:val="hybridMultilevel"/>
    <w:tmpl w:val="606ED420"/>
    <w:lvl w:ilvl="0" w:tplc="B10EE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86"/>
    <w:rsid w:val="00B57086"/>
    <w:rsid w:val="00E4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2022-03-14T13:02:00Z</dcterms:created>
  <dcterms:modified xsi:type="dcterms:W3CDTF">2022-03-14T13:08:00Z</dcterms:modified>
</cp:coreProperties>
</file>